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FA1FA" w14:textId="0ED02E0B" w:rsidR="008A3455" w:rsidRDefault="00763945" w:rsidP="008A3455">
      <w:pPr>
        <w:jc w:val="center"/>
        <w:rPr>
          <w:rFonts w:ascii="Titillium Web" w:hAnsi="Titillium Web"/>
          <w:sz w:val="40"/>
          <w:szCs w:val="40"/>
        </w:rPr>
      </w:pPr>
      <w:r>
        <w:rPr>
          <w:noProof/>
        </w:rPr>
        <w:drawing>
          <wp:inline distT="0" distB="0" distL="0" distR="0" wp14:anchorId="6383208E" wp14:editId="26032314">
            <wp:extent cx="2028824" cy="1395832"/>
            <wp:effectExtent l="0" t="0" r="0" b="0"/>
            <wp:docPr id="1028" name="Picture 4" descr="Verburch Voetbal Logo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Verburch Voetbal Logo kop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57" cy="1405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67C3BA" w14:textId="77777777" w:rsidR="00763945" w:rsidRDefault="00763945" w:rsidP="008A3455">
      <w:pPr>
        <w:jc w:val="center"/>
        <w:rPr>
          <w:rFonts w:ascii="Titillium Web" w:hAnsi="Titillium Web"/>
          <w:sz w:val="40"/>
          <w:szCs w:val="40"/>
        </w:rPr>
      </w:pPr>
    </w:p>
    <w:p w14:paraId="5AE27D97" w14:textId="61658337" w:rsidR="008A3455" w:rsidRPr="00763945" w:rsidRDefault="001B1703" w:rsidP="008A3455">
      <w:pPr>
        <w:jc w:val="center"/>
        <w:rPr>
          <w:rFonts w:ascii="Titillium Web" w:hAnsi="Titillium Web"/>
          <w:b/>
          <w:bCs/>
          <w:sz w:val="52"/>
          <w:szCs w:val="52"/>
        </w:rPr>
      </w:pPr>
      <w:r w:rsidRPr="00763945">
        <w:rPr>
          <w:rFonts w:ascii="Titillium Web" w:hAnsi="Titillium Web"/>
          <w:b/>
          <w:bCs/>
          <w:sz w:val="52"/>
          <w:szCs w:val="52"/>
        </w:rPr>
        <w:t>Algemene wasvoorschriften</w:t>
      </w:r>
    </w:p>
    <w:p w14:paraId="0E4F33CE" w14:textId="018F4F38" w:rsidR="00087A57" w:rsidRPr="00763945" w:rsidRDefault="001B1703" w:rsidP="008A3455">
      <w:pPr>
        <w:jc w:val="center"/>
        <w:rPr>
          <w:rFonts w:ascii="Titillium Web" w:hAnsi="Titillium Web"/>
          <w:b/>
          <w:bCs/>
          <w:sz w:val="52"/>
          <w:szCs w:val="52"/>
        </w:rPr>
      </w:pPr>
      <w:r w:rsidRPr="00763945">
        <w:rPr>
          <w:rFonts w:ascii="Titillium Web" w:hAnsi="Titillium Web"/>
          <w:b/>
          <w:bCs/>
          <w:sz w:val="52"/>
          <w:szCs w:val="52"/>
        </w:rPr>
        <w:t xml:space="preserve">Wedstrijdshirts &amp; </w:t>
      </w:r>
      <w:r w:rsidR="00292821">
        <w:rPr>
          <w:rFonts w:ascii="Titillium Web" w:hAnsi="Titillium Web"/>
          <w:b/>
          <w:bCs/>
          <w:sz w:val="52"/>
          <w:szCs w:val="52"/>
        </w:rPr>
        <w:t>broekjes</w:t>
      </w:r>
      <w:r w:rsidR="008A3455" w:rsidRPr="00763945">
        <w:rPr>
          <w:rFonts w:ascii="Titillium Web" w:hAnsi="Titillium Web"/>
          <w:b/>
          <w:bCs/>
          <w:sz w:val="52"/>
          <w:szCs w:val="52"/>
        </w:rPr>
        <w:t xml:space="preserve"> Verburch</w:t>
      </w:r>
      <w:r w:rsidRPr="00763945">
        <w:rPr>
          <w:rFonts w:ascii="Titillium Web" w:hAnsi="Titillium Web"/>
          <w:b/>
          <w:bCs/>
          <w:sz w:val="52"/>
          <w:szCs w:val="52"/>
        </w:rPr>
        <w:t>:</w:t>
      </w:r>
    </w:p>
    <w:p w14:paraId="7DFAD8EA" w14:textId="77777777" w:rsidR="008A3455" w:rsidRPr="001B1703" w:rsidRDefault="008A3455" w:rsidP="008A3455">
      <w:pPr>
        <w:jc w:val="center"/>
        <w:rPr>
          <w:rFonts w:ascii="Titillium Web" w:hAnsi="Titillium Web"/>
          <w:sz w:val="40"/>
          <w:szCs w:val="40"/>
        </w:rPr>
      </w:pPr>
    </w:p>
    <w:p w14:paraId="478A8205" w14:textId="77777777" w:rsidR="008A3455" w:rsidRPr="00763945" w:rsidRDefault="008A3455" w:rsidP="008A3455">
      <w:pPr>
        <w:numPr>
          <w:ilvl w:val="0"/>
          <w:numId w:val="2"/>
        </w:numPr>
        <w:rPr>
          <w:rFonts w:ascii="Titillium Web" w:hAnsi="Titillium Web"/>
          <w:b/>
          <w:bCs/>
          <w:sz w:val="40"/>
          <w:szCs w:val="40"/>
        </w:rPr>
      </w:pPr>
      <w:r w:rsidRPr="008A3455">
        <w:rPr>
          <w:rFonts w:ascii="Titillium Web" w:hAnsi="Titillium Web"/>
          <w:b/>
          <w:bCs/>
          <w:sz w:val="40"/>
          <w:szCs w:val="40"/>
        </w:rPr>
        <w:t>Was (bedrukte) kleding altijd binnenstebuiten</w:t>
      </w:r>
    </w:p>
    <w:p w14:paraId="3B015817" w14:textId="6AAD002A" w:rsidR="00763945" w:rsidRPr="008A3455" w:rsidRDefault="00763945" w:rsidP="00A55CE8">
      <w:pPr>
        <w:numPr>
          <w:ilvl w:val="0"/>
          <w:numId w:val="2"/>
        </w:numPr>
        <w:rPr>
          <w:rFonts w:ascii="Titillium Web" w:hAnsi="Titillium Web"/>
          <w:b/>
          <w:bCs/>
          <w:sz w:val="40"/>
          <w:szCs w:val="40"/>
        </w:rPr>
      </w:pPr>
      <w:r w:rsidRPr="00763945">
        <w:rPr>
          <w:rFonts w:ascii="Titillium Web" w:hAnsi="Titillium Web"/>
          <w:b/>
          <w:bCs/>
          <w:sz w:val="40"/>
          <w:szCs w:val="40"/>
        </w:rPr>
        <w:t>Sokken en broekjes apart wassen van de shirts</w:t>
      </w:r>
    </w:p>
    <w:p w14:paraId="5E029729" w14:textId="031595DF" w:rsidR="008A3455" w:rsidRPr="008A3455" w:rsidRDefault="008A3455" w:rsidP="008A3455">
      <w:pPr>
        <w:numPr>
          <w:ilvl w:val="0"/>
          <w:numId w:val="2"/>
        </w:numPr>
        <w:rPr>
          <w:rFonts w:ascii="Titillium Web" w:hAnsi="Titillium Web"/>
          <w:b/>
          <w:bCs/>
          <w:sz w:val="40"/>
          <w:szCs w:val="40"/>
        </w:rPr>
      </w:pPr>
      <w:r w:rsidRPr="008A3455">
        <w:rPr>
          <w:rFonts w:ascii="Titillium Web" w:hAnsi="Titillium Web"/>
          <w:b/>
          <w:bCs/>
          <w:sz w:val="40"/>
          <w:szCs w:val="40"/>
        </w:rPr>
        <w:t xml:space="preserve">Maximaal </w:t>
      </w:r>
      <w:r w:rsidRPr="00763945">
        <w:rPr>
          <w:rFonts w:ascii="Titillium Web" w:hAnsi="Titillium Web"/>
          <w:b/>
          <w:bCs/>
          <w:sz w:val="40"/>
          <w:szCs w:val="40"/>
        </w:rPr>
        <w:t>4</w:t>
      </w:r>
      <w:r w:rsidRPr="008A3455">
        <w:rPr>
          <w:rFonts w:ascii="Titillium Web" w:hAnsi="Titillium Web"/>
          <w:b/>
          <w:bCs/>
          <w:sz w:val="40"/>
          <w:szCs w:val="40"/>
        </w:rPr>
        <w:t>0</w:t>
      </w:r>
      <w:r w:rsidRPr="008A3455">
        <w:rPr>
          <w:rFonts w:ascii="Times New Roman" w:hAnsi="Times New Roman" w:cs="Times New Roman"/>
          <w:b/>
          <w:bCs/>
          <w:sz w:val="40"/>
          <w:szCs w:val="40"/>
        </w:rPr>
        <w:t>℃</w:t>
      </w:r>
      <w:r w:rsidRPr="008A3455">
        <w:rPr>
          <w:rFonts w:ascii="Titillium Web" w:hAnsi="Titillium Web" w:cs="Titillium Web"/>
          <w:b/>
          <w:bCs/>
          <w:sz w:val="40"/>
          <w:szCs w:val="40"/>
        </w:rPr>
        <w:t> </w:t>
      </w:r>
    </w:p>
    <w:p w14:paraId="6033FF2A" w14:textId="516D1285" w:rsidR="008A3455" w:rsidRPr="00763945" w:rsidRDefault="008A3455" w:rsidP="008A3455">
      <w:pPr>
        <w:numPr>
          <w:ilvl w:val="0"/>
          <w:numId w:val="2"/>
        </w:numPr>
        <w:rPr>
          <w:rFonts w:ascii="Titillium Web" w:hAnsi="Titillium Web"/>
          <w:b/>
          <w:bCs/>
          <w:sz w:val="40"/>
          <w:szCs w:val="40"/>
        </w:rPr>
      </w:pPr>
      <w:r w:rsidRPr="008A3455">
        <w:rPr>
          <w:rFonts w:ascii="Titillium Web" w:hAnsi="Titillium Web"/>
          <w:b/>
          <w:bCs/>
          <w:sz w:val="40"/>
          <w:szCs w:val="40"/>
        </w:rPr>
        <w:t xml:space="preserve">Stop </w:t>
      </w:r>
      <w:r w:rsidRPr="00763945">
        <w:rPr>
          <w:rFonts w:ascii="Titillium Web" w:hAnsi="Titillium Web"/>
          <w:b/>
          <w:bCs/>
          <w:sz w:val="40"/>
          <w:szCs w:val="40"/>
        </w:rPr>
        <w:t xml:space="preserve">de shirts en </w:t>
      </w:r>
      <w:r w:rsidR="00292821">
        <w:rPr>
          <w:rFonts w:ascii="Titillium Web" w:hAnsi="Titillium Web"/>
          <w:b/>
          <w:bCs/>
          <w:sz w:val="40"/>
          <w:szCs w:val="40"/>
        </w:rPr>
        <w:t>broekjes</w:t>
      </w:r>
      <w:r w:rsidRPr="008A3455">
        <w:rPr>
          <w:rFonts w:ascii="Titillium Web" w:hAnsi="Titillium Web"/>
          <w:b/>
          <w:bCs/>
          <w:sz w:val="40"/>
          <w:szCs w:val="40"/>
        </w:rPr>
        <w:t xml:space="preserve"> </w:t>
      </w:r>
      <w:r w:rsidRPr="00763945">
        <w:rPr>
          <w:rFonts w:ascii="Titillium Web" w:hAnsi="Titillium Web"/>
          <w:b/>
          <w:bCs/>
          <w:sz w:val="40"/>
          <w:szCs w:val="40"/>
        </w:rPr>
        <w:t xml:space="preserve">NOOIT </w:t>
      </w:r>
      <w:r w:rsidRPr="008A3455">
        <w:rPr>
          <w:rFonts w:ascii="Titillium Web" w:hAnsi="Titillium Web"/>
          <w:b/>
          <w:bCs/>
          <w:sz w:val="40"/>
          <w:szCs w:val="40"/>
        </w:rPr>
        <w:t xml:space="preserve">in </w:t>
      </w:r>
      <w:r w:rsidRPr="00763945">
        <w:rPr>
          <w:rFonts w:ascii="Titillium Web" w:hAnsi="Titillium Web"/>
          <w:b/>
          <w:bCs/>
          <w:sz w:val="40"/>
          <w:szCs w:val="40"/>
        </w:rPr>
        <w:t>de</w:t>
      </w:r>
      <w:r w:rsidRPr="008A3455">
        <w:rPr>
          <w:rFonts w:ascii="Titillium Web" w:hAnsi="Titillium Web"/>
          <w:b/>
          <w:bCs/>
          <w:sz w:val="40"/>
          <w:szCs w:val="40"/>
        </w:rPr>
        <w:t xml:space="preserve"> </w:t>
      </w:r>
      <w:r w:rsidRPr="00763945">
        <w:rPr>
          <w:rFonts w:ascii="Titillium Web" w:hAnsi="Titillium Web"/>
          <w:b/>
          <w:bCs/>
          <w:sz w:val="40"/>
          <w:szCs w:val="40"/>
        </w:rPr>
        <w:t>droger!!</w:t>
      </w:r>
    </w:p>
    <w:p w14:paraId="3B090D48" w14:textId="1689A4A7" w:rsidR="008A3455" w:rsidRPr="008A3455" w:rsidRDefault="008A3455" w:rsidP="008A3455">
      <w:pPr>
        <w:numPr>
          <w:ilvl w:val="0"/>
          <w:numId w:val="2"/>
        </w:numPr>
        <w:rPr>
          <w:rFonts w:ascii="Titillium Web" w:hAnsi="Titillium Web"/>
          <w:b/>
          <w:bCs/>
          <w:sz w:val="40"/>
          <w:szCs w:val="40"/>
        </w:rPr>
      </w:pPr>
      <w:r w:rsidRPr="00763945">
        <w:rPr>
          <w:rFonts w:ascii="Titillium Web" w:hAnsi="Titillium Web"/>
          <w:b/>
          <w:bCs/>
          <w:sz w:val="40"/>
          <w:szCs w:val="40"/>
        </w:rPr>
        <w:t>Gebruik geen wasverzachter</w:t>
      </w:r>
    </w:p>
    <w:p w14:paraId="45D0DECD" w14:textId="77777777" w:rsidR="008A3455" w:rsidRPr="00763945" w:rsidRDefault="008A3455" w:rsidP="008A3455">
      <w:pPr>
        <w:numPr>
          <w:ilvl w:val="0"/>
          <w:numId w:val="2"/>
        </w:numPr>
        <w:rPr>
          <w:rFonts w:ascii="Titillium Web" w:hAnsi="Titillium Web"/>
          <w:b/>
          <w:bCs/>
          <w:sz w:val="40"/>
          <w:szCs w:val="40"/>
        </w:rPr>
      </w:pPr>
      <w:r w:rsidRPr="008A3455">
        <w:rPr>
          <w:rFonts w:ascii="Titillium Web" w:hAnsi="Titillium Web"/>
          <w:b/>
          <w:bCs/>
          <w:sz w:val="40"/>
          <w:szCs w:val="40"/>
        </w:rPr>
        <w:t>Wring bedrukte kleding niet uit</w:t>
      </w:r>
    </w:p>
    <w:p w14:paraId="404333B0" w14:textId="1ABD1A3F" w:rsidR="008A3455" w:rsidRPr="008A3455" w:rsidRDefault="008A3455" w:rsidP="008A3455">
      <w:pPr>
        <w:numPr>
          <w:ilvl w:val="0"/>
          <w:numId w:val="2"/>
        </w:numPr>
        <w:rPr>
          <w:rFonts w:ascii="Titillium Web" w:hAnsi="Titillium Web"/>
          <w:b/>
          <w:bCs/>
          <w:sz w:val="40"/>
          <w:szCs w:val="40"/>
        </w:rPr>
      </w:pPr>
      <w:r w:rsidRPr="00763945">
        <w:rPr>
          <w:rFonts w:ascii="Titillium Web" w:hAnsi="Titillium Web"/>
          <w:b/>
          <w:bCs/>
          <w:sz w:val="40"/>
          <w:szCs w:val="40"/>
        </w:rPr>
        <w:t>De kleding nooit strijken</w:t>
      </w:r>
    </w:p>
    <w:p w14:paraId="177A7260" w14:textId="77777777" w:rsidR="008A3455" w:rsidRPr="00763945" w:rsidRDefault="008A3455" w:rsidP="008A3455">
      <w:pPr>
        <w:numPr>
          <w:ilvl w:val="0"/>
          <w:numId w:val="2"/>
        </w:numPr>
        <w:rPr>
          <w:rFonts w:ascii="Titillium Web" w:hAnsi="Titillium Web"/>
          <w:b/>
          <w:bCs/>
          <w:sz w:val="40"/>
          <w:szCs w:val="40"/>
        </w:rPr>
      </w:pPr>
      <w:r w:rsidRPr="008A3455">
        <w:rPr>
          <w:rFonts w:ascii="Titillium Web" w:hAnsi="Titillium Web"/>
          <w:b/>
          <w:bCs/>
          <w:sz w:val="40"/>
          <w:szCs w:val="40"/>
        </w:rPr>
        <w:t>Stop de wasmachine niet te vol</w:t>
      </w:r>
    </w:p>
    <w:p w14:paraId="48ED8C40" w14:textId="77777777" w:rsidR="001B1703" w:rsidRPr="001B1703" w:rsidRDefault="001B1703">
      <w:pPr>
        <w:rPr>
          <w:rFonts w:ascii="Titillium Web" w:hAnsi="Titillium Web"/>
          <w:sz w:val="32"/>
          <w:szCs w:val="32"/>
        </w:rPr>
      </w:pPr>
    </w:p>
    <w:sectPr w:rsidR="001B1703" w:rsidRPr="001B17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875E9"/>
    <w:multiLevelType w:val="multilevel"/>
    <w:tmpl w:val="780A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FD2E69"/>
    <w:multiLevelType w:val="multilevel"/>
    <w:tmpl w:val="4368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2124554">
    <w:abstractNumId w:val="0"/>
  </w:num>
  <w:num w:numId="2" w16cid:durableId="178474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03"/>
    <w:rsid w:val="00087A57"/>
    <w:rsid w:val="001815B7"/>
    <w:rsid w:val="001B1703"/>
    <w:rsid w:val="00292821"/>
    <w:rsid w:val="00763945"/>
    <w:rsid w:val="008A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C081"/>
  <w15:chartTrackingRefBased/>
  <w15:docId w15:val="{D52478CF-8498-4D59-A622-AED81EF7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Gram | WerkTalent</dc:creator>
  <cp:keywords/>
  <dc:description/>
  <cp:lastModifiedBy>Ernst Gram | WerkTalent</cp:lastModifiedBy>
  <cp:revision>2</cp:revision>
  <dcterms:created xsi:type="dcterms:W3CDTF">2023-04-10T11:19:00Z</dcterms:created>
  <dcterms:modified xsi:type="dcterms:W3CDTF">2023-05-30T13:47:00Z</dcterms:modified>
</cp:coreProperties>
</file>